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2D" w:rsidRDefault="00471A62">
      <w:pPr>
        <w:widowControl/>
        <w:shd w:val="clear" w:color="auto" w:fill="FFFFFF"/>
        <w:spacing w:line="570" w:lineRule="exact"/>
        <w:jc w:val="left"/>
        <w:rPr>
          <w:rFonts w:ascii="黑体" w:eastAsia="黑体" w:hAnsi="黑体" w:cs="Arial"/>
          <w:snapToGrid w:val="0"/>
          <w:color w:val="000000"/>
          <w:kern w:val="0"/>
          <w:sz w:val="32"/>
          <w:szCs w:val="32"/>
        </w:rPr>
      </w:pPr>
      <w:r>
        <w:rPr>
          <w:rFonts w:ascii="黑体" w:eastAsia="黑体" w:hAnsi="黑体" w:cs="Arial" w:hint="eastAsia"/>
          <w:snapToGrid w:val="0"/>
          <w:color w:val="000000"/>
          <w:kern w:val="0"/>
          <w:sz w:val="32"/>
          <w:szCs w:val="32"/>
        </w:rPr>
        <w:t>附件</w:t>
      </w:r>
      <w:r w:rsidR="00120C42">
        <w:rPr>
          <w:rFonts w:ascii="黑体" w:eastAsia="黑体" w:hAnsi="黑体" w:cs="Arial" w:hint="eastAsia"/>
          <w:snapToGrid w:val="0"/>
          <w:color w:val="000000"/>
          <w:kern w:val="0"/>
          <w:sz w:val="32"/>
          <w:szCs w:val="32"/>
        </w:rPr>
        <w:t>5</w:t>
      </w:r>
    </w:p>
    <w:p w:rsidR="0084362D" w:rsidRDefault="0084362D">
      <w:pPr>
        <w:widowControl/>
        <w:shd w:val="clear" w:color="auto" w:fill="FFFFFF"/>
        <w:spacing w:line="570" w:lineRule="exact"/>
        <w:jc w:val="left"/>
        <w:rPr>
          <w:rFonts w:ascii="黑体" w:eastAsia="黑体" w:hAnsi="黑体" w:cs="Arial"/>
          <w:snapToGrid w:val="0"/>
          <w:color w:val="000000"/>
          <w:kern w:val="0"/>
          <w:sz w:val="32"/>
          <w:szCs w:val="32"/>
        </w:rPr>
      </w:pPr>
    </w:p>
    <w:p w:rsidR="0084362D" w:rsidRDefault="00471A62">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《教育心理学与德育工作基础知识》</w:t>
      </w:r>
    </w:p>
    <w:p w:rsidR="0084362D" w:rsidRDefault="00471A62">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p w:rsidR="0084362D" w:rsidRDefault="0084362D">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84362D" w:rsidRDefault="00471A62">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bookmarkStart w:id="0" w:name="_GoBack"/>
      <w:bookmarkEnd w:id="0"/>
    </w:p>
    <w:p w:rsidR="0084362D" w:rsidRDefault="0002531A">
      <w:pPr>
        <w:widowControl/>
        <w:spacing w:line="570" w:lineRule="exact"/>
        <w:ind w:firstLineChars="200" w:firstLine="640"/>
        <w:jc w:val="left"/>
        <w:rPr>
          <w:rFonts w:ascii="仿宋" w:eastAsia="仿宋" w:hAnsi="仿宋" w:cs="宋体"/>
          <w:snapToGrid w:val="0"/>
          <w:color w:val="000000"/>
          <w:kern w:val="0"/>
          <w:sz w:val="32"/>
          <w:szCs w:val="32"/>
        </w:rPr>
      </w:pPr>
      <w:r w:rsidRPr="002A6E8C">
        <w:rPr>
          <w:rFonts w:ascii="仿宋" w:eastAsia="仿宋" w:hAnsi="仿宋" w:cs="Arial" w:hint="eastAsia"/>
          <w:snapToGrid w:val="0"/>
          <w:color w:val="000000"/>
          <w:kern w:val="0"/>
          <w:sz w:val="32"/>
          <w:szCs w:val="32"/>
        </w:rPr>
        <w:t>202</w:t>
      </w:r>
      <w:r w:rsidR="003E559F">
        <w:rPr>
          <w:rFonts w:ascii="仿宋" w:eastAsia="仿宋" w:hAnsi="仿宋" w:cs="Arial" w:hint="eastAsia"/>
          <w:snapToGrid w:val="0"/>
          <w:color w:val="000000"/>
          <w:kern w:val="0"/>
          <w:sz w:val="32"/>
          <w:szCs w:val="32"/>
        </w:rPr>
        <w:t>2</w:t>
      </w:r>
      <w:r w:rsidRPr="002A6E8C">
        <w:rPr>
          <w:rFonts w:ascii="仿宋" w:eastAsia="仿宋" w:hAnsi="仿宋" w:cs="Arial" w:hint="eastAsia"/>
          <w:snapToGrid w:val="0"/>
          <w:color w:val="000000"/>
          <w:kern w:val="0"/>
          <w:sz w:val="32"/>
          <w:szCs w:val="32"/>
        </w:rPr>
        <w:t>年昭平县中学</w:t>
      </w:r>
      <w:r w:rsidR="002A6E8C" w:rsidRPr="002A6E8C">
        <w:rPr>
          <w:rFonts w:ascii="仿宋" w:eastAsia="仿宋" w:hAnsi="仿宋" w:cs="Arial" w:hint="eastAsia"/>
          <w:snapToGrid w:val="0"/>
          <w:color w:val="000000"/>
          <w:kern w:val="0"/>
          <w:sz w:val="32"/>
          <w:szCs w:val="32"/>
        </w:rPr>
        <w:t>教师</w:t>
      </w:r>
      <w:r w:rsidRPr="002A6E8C">
        <w:rPr>
          <w:rFonts w:ascii="仿宋" w:eastAsia="仿宋" w:hAnsi="仿宋" w:cs="Arial" w:hint="eastAsia"/>
          <w:snapToGrid w:val="0"/>
          <w:color w:val="000000"/>
          <w:kern w:val="0"/>
          <w:sz w:val="32"/>
          <w:szCs w:val="32"/>
        </w:rPr>
        <w:t>公开招聘</w:t>
      </w:r>
      <w:r w:rsidR="00471A62">
        <w:rPr>
          <w:rFonts w:ascii="仿宋" w:eastAsia="仿宋" w:hAnsi="仿宋" w:cs="Arial" w:hint="eastAsia"/>
          <w:snapToGrid w:val="0"/>
          <w:color w:val="000000"/>
          <w:kern w:val="0"/>
          <w:sz w:val="32"/>
          <w:szCs w:val="32"/>
        </w:rPr>
        <w:t>考试是</w:t>
      </w:r>
      <w:r>
        <w:rPr>
          <w:rFonts w:ascii="仿宋" w:eastAsia="仿宋" w:hAnsi="仿宋" w:cs="Arial" w:hint="eastAsia"/>
          <w:snapToGrid w:val="0"/>
          <w:color w:val="000000"/>
          <w:kern w:val="0"/>
          <w:sz w:val="32"/>
          <w:szCs w:val="32"/>
        </w:rPr>
        <w:t>昭平县公办</w:t>
      </w:r>
      <w:r w:rsidR="00471A62">
        <w:rPr>
          <w:rFonts w:ascii="仿宋" w:eastAsia="仿宋" w:hAnsi="仿宋" w:cs="Arial" w:hint="eastAsia"/>
          <w:snapToGrid w:val="0"/>
          <w:color w:val="000000"/>
          <w:kern w:val="0"/>
          <w:sz w:val="32"/>
          <w:szCs w:val="32"/>
        </w:rPr>
        <w:t>学校统一的选拔性考试，从教师应有的职业素质、专业水平、教育教学能力等方面进行全面考核，考试结果将作为202</w:t>
      </w:r>
      <w:r w:rsidR="003E559F">
        <w:rPr>
          <w:rFonts w:ascii="仿宋" w:eastAsia="仿宋" w:hAnsi="仿宋" w:cs="Arial" w:hint="eastAsia"/>
          <w:snapToGrid w:val="0"/>
          <w:color w:val="000000"/>
          <w:kern w:val="0"/>
          <w:sz w:val="32"/>
          <w:szCs w:val="32"/>
        </w:rPr>
        <w:t>2</w:t>
      </w:r>
      <w:r w:rsidR="00471A62">
        <w:rPr>
          <w:rFonts w:ascii="仿宋" w:eastAsia="仿宋" w:hAnsi="仿宋" w:cs="Arial" w:hint="eastAsia"/>
          <w:snapToGrid w:val="0"/>
          <w:color w:val="000000"/>
          <w:kern w:val="0"/>
          <w:sz w:val="32"/>
          <w:szCs w:val="32"/>
        </w:rPr>
        <w:t>年</w:t>
      </w:r>
      <w:r w:rsidR="002A6E8C" w:rsidRPr="002A6E8C">
        <w:rPr>
          <w:rFonts w:ascii="仿宋" w:eastAsia="仿宋" w:hAnsi="仿宋" w:cs="Arial" w:hint="eastAsia"/>
          <w:snapToGrid w:val="0"/>
          <w:color w:val="000000"/>
          <w:kern w:val="0"/>
          <w:sz w:val="32"/>
          <w:szCs w:val="32"/>
        </w:rPr>
        <w:t>昭平县中学教师公开招聘</w:t>
      </w:r>
      <w:r w:rsidR="00471A62">
        <w:rPr>
          <w:rFonts w:ascii="仿宋" w:eastAsia="仿宋" w:hAnsi="仿宋" w:cs="Arial" w:hint="eastAsia"/>
          <w:snapToGrid w:val="0"/>
          <w:color w:val="000000"/>
          <w:kern w:val="0"/>
          <w:sz w:val="32"/>
          <w:szCs w:val="32"/>
        </w:rPr>
        <w:t>的笔试成绩</w:t>
      </w:r>
      <w:r w:rsidR="00471A62">
        <w:rPr>
          <w:rFonts w:ascii="仿宋" w:eastAsia="仿宋" w:hAnsi="仿宋" w:cs="宋体" w:hint="eastAsia"/>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84362D" w:rsidRDefault="00471A62">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84362D" w:rsidRDefault="00471A62">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84362D" w:rsidRDefault="00471A62">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84362D" w:rsidRDefault="00471A62">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1.绪论。</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1）理解教育心理学的含义。</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lastRenderedPageBreak/>
        <w:t>（</w:t>
      </w:r>
      <w:r>
        <w:rPr>
          <w:rFonts w:ascii="仿宋" w:eastAsia="仿宋" w:hAnsi="仿宋" w:cs="Arial"/>
          <w:snapToGrid w:val="0"/>
          <w:color w:val="000000"/>
          <w:kern w:val="0"/>
          <w:sz w:val="32"/>
          <w:szCs w:val="32"/>
        </w:rPr>
        <w:t>2）了解教育心理学发展历史，掌握教育心理学诞生的标志。</w:t>
      </w:r>
    </w:p>
    <w:p w:rsidR="0084362D" w:rsidRDefault="00471A62">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1）学生心理发展的概述。</w:t>
      </w:r>
    </w:p>
    <w:p w:rsidR="0084362D" w:rsidRDefault="00471A62">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84362D" w:rsidRDefault="00471A62">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84362D" w:rsidRDefault="00471A62">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lastRenderedPageBreak/>
        <w:t>了解气质的含义及类型，理解巴甫洛夫的高级神经活动类型学说，掌握气质差异的教育意义。</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84362D" w:rsidRDefault="00471A62">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4）教师的教学效能感。</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掌握教师教学效能感的内涵及其作用，了解班杜拉的自我效能感理论，运用提高教师教学效能感的方法。</w:t>
      </w:r>
    </w:p>
    <w:p w:rsidR="0084362D" w:rsidRDefault="00471A62">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理解教师期望效应（罗森塔尔效应或皮格马利翁效应）的含义，了解教师期望效应产生的过程及其影响，运用教师期望效应以及建立积极的教师期望的方法。</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84362D" w:rsidRDefault="00471A62">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84362D" w:rsidRDefault="00471A62">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lastRenderedPageBreak/>
        <w:t>理解并运用罗杰斯的学习理论解决教学中的实际问题。</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①理解学习动机的含义及其作用，掌握并运用耶克斯——多德森定律，掌握并运用需要层次理论、归因理论、自我效能感理论，掌握学习动机的培养与激发的方法。</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84362D" w:rsidRDefault="00471A62">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84362D" w:rsidRDefault="00471A62">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84362D" w:rsidRDefault="00471A62">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掌握创造性思维的概念、本质与特点，理解智力、环境、个性等因素与创造性的关系，结合实际运用训练学生创造性思维的方法。</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84362D" w:rsidRDefault="00471A62">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lastRenderedPageBreak/>
        <w:t>6.课堂管理心理。</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1）了解课堂管理的内涵，掌握课堂管理的类型及阶段。</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84362D" w:rsidRDefault="00471A62">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84362D" w:rsidRDefault="00471A62">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1）了解德育目标的概念与功能。</w:t>
      </w:r>
    </w:p>
    <w:p w:rsidR="0084362D" w:rsidRDefault="00471A62">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理解确定德育目标和德育内容的依据。</w:t>
      </w:r>
    </w:p>
    <w:p w:rsidR="0084362D" w:rsidRDefault="00471A62">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4）掌握德育过程的基本规律，运用其理论分析和解决学校德育实践中的现象与问题。</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5.德育途径与方法。</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1）了解德育途径、德育方法的含义。</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4）会运用培育和践行社会主义核心价值观的途径与方法。</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6.德育资源。</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1）了解德育资源的概念与分类。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84362D" w:rsidRDefault="00471A62">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9）《依法治教实施纲要（2016—2020年）》：理解我国依法治教的总体目标和基本原则；理解增强教育系统法治观念的举措；理解全面依法治教的基本措施。</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11）《中小学幼儿园安全管理办法》：掌握学校安全管理制度及安全教育的规定。</w:t>
      </w:r>
    </w:p>
    <w:p w:rsidR="0084362D" w:rsidRDefault="00471A62">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8．教师职业道德规范。</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84362D" w:rsidRDefault="00471A62">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84362D" w:rsidRDefault="00471A62">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84362D" w:rsidRDefault="00471A62">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100分。考试时间为120分钟。</w:t>
      </w:r>
    </w:p>
    <w:p w:rsidR="0084362D" w:rsidRDefault="00471A62">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五、试卷结构</w:t>
      </w:r>
    </w:p>
    <w:p w:rsidR="0084362D" w:rsidRDefault="00471A62">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tbl>
      <w:tblPr>
        <w:tblW w:w="7513" w:type="dxa"/>
        <w:tblInd w:w="515" w:type="dxa"/>
        <w:tblLayout w:type="fixed"/>
        <w:tblCellMar>
          <w:left w:w="0" w:type="dxa"/>
          <w:right w:w="0" w:type="dxa"/>
        </w:tblCellMar>
        <w:tblLook w:val="04A0"/>
      </w:tblPr>
      <w:tblGrid>
        <w:gridCol w:w="2287"/>
        <w:gridCol w:w="2166"/>
        <w:gridCol w:w="3060"/>
      </w:tblGrid>
      <w:tr w:rsidR="0084362D">
        <w:trPr>
          <w:trHeight w:val="302"/>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题型</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分值</w:t>
            </w:r>
          </w:p>
        </w:tc>
      </w:tr>
      <w:tr w:rsidR="0084362D">
        <w:trPr>
          <w:trHeight w:val="313"/>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单项选择题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60题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84362D">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多项选择题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84362D">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判断题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20题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10分</w:t>
            </w:r>
          </w:p>
        </w:tc>
      </w:tr>
      <w:tr w:rsidR="0084362D">
        <w:trPr>
          <w:trHeight w:val="39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材料分析题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84362D">
        <w:trPr>
          <w:trHeight w:val="45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合计</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rsidR="0084362D" w:rsidRDefault="00471A62">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tblPr>
      <w:tblGrid>
        <w:gridCol w:w="3714"/>
        <w:gridCol w:w="3714"/>
      </w:tblGrid>
      <w:tr w:rsidR="0084362D">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 值</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spacing w:line="570" w:lineRule="exact"/>
              <w:jc w:val="center"/>
              <w:rPr>
                <w:rFonts w:ascii="宋体" w:hAnsi="宋体" w:cs="仿宋"/>
                <w:snapToGrid w:val="0"/>
                <w:kern w:val="0"/>
                <w:sz w:val="24"/>
              </w:rPr>
            </w:pPr>
            <w:r>
              <w:rPr>
                <w:rStyle w:val="a5"/>
                <w:rFonts w:ascii="宋体" w:hAnsi="宋体" w:cs="仿宋" w:hint="eastAsia"/>
                <w:b w:val="0"/>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8分</w:t>
            </w:r>
          </w:p>
        </w:tc>
      </w:tr>
      <w:tr w:rsidR="0084362D">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 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362D" w:rsidRDefault="00471A62">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rsidR="0084362D" w:rsidRDefault="00471A62">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（容易题、中等难度题、较难题的赋分比例约为</w:t>
      </w:r>
      <w:r>
        <w:rPr>
          <w:rFonts w:ascii="仿宋" w:eastAsia="仿宋" w:hAnsi="仿宋" w:cs="Arial"/>
          <w:snapToGrid w:val="0"/>
          <w:kern w:val="0"/>
          <w:sz w:val="32"/>
          <w:szCs w:val="32"/>
        </w:rPr>
        <w:t>4∶4∶2）</w:t>
      </w:r>
    </w:p>
    <w:p w:rsidR="0084362D" w:rsidRDefault="00471A62">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84362D" w:rsidRDefault="00471A62">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Pr>
          <w:rFonts w:ascii="楷体" w:eastAsia="楷体" w:hAnsi="楷体" w:cs="Arial"/>
          <w:bCs/>
          <w:snapToGrid w:val="0"/>
          <w:kern w:val="0"/>
          <w:sz w:val="32"/>
          <w:szCs w:val="32"/>
        </w:rPr>
        <w:t>60题，每小题0.5分，共30分）</w:t>
      </w:r>
    </w:p>
    <w:p w:rsidR="0084362D" w:rsidRDefault="00471A62">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84362D" w:rsidRDefault="00471A62">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rsidR="0084362D" w:rsidRDefault="00471A62">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 xml:space="preserve">A．分化   </w:t>
      </w:r>
      <w:r>
        <w:rPr>
          <w:rFonts w:ascii="仿宋" w:eastAsia="仿宋" w:hAnsi="仿宋" w:cs="Arial"/>
          <w:bCs/>
          <w:snapToGrid w:val="0"/>
          <w:kern w:val="0"/>
          <w:sz w:val="32"/>
          <w:szCs w:val="32"/>
        </w:rPr>
        <w:tab/>
        <w:t xml:space="preserve">      B．</w:t>
      </w:r>
      <w:r>
        <w:rPr>
          <w:rFonts w:ascii="仿宋" w:eastAsia="仿宋" w:hAnsi="仿宋" w:cs="Arial" w:hint="eastAsia"/>
          <w:bCs/>
          <w:snapToGrid w:val="0"/>
          <w:kern w:val="0"/>
          <w:sz w:val="32"/>
          <w:szCs w:val="32"/>
        </w:rPr>
        <w:t>强化</w:t>
      </w:r>
    </w:p>
    <w:p w:rsidR="0084362D" w:rsidRDefault="00471A62">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hint="eastAsia"/>
          <w:bCs/>
          <w:snapToGrid w:val="0"/>
          <w:kern w:val="0"/>
          <w:sz w:val="32"/>
          <w:szCs w:val="32"/>
        </w:rPr>
        <w:t>类化</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w:t>
      </w:r>
      <w:r>
        <w:rPr>
          <w:rFonts w:ascii="仿宋" w:eastAsia="仿宋" w:hAnsi="仿宋" w:cs="Arial"/>
          <w:bCs/>
          <w:snapToGrid w:val="0"/>
          <w:kern w:val="0"/>
          <w:sz w:val="32"/>
          <w:szCs w:val="32"/>
        </w:rPr>
        <w:lastRenderedPageBreak/>
        <w:t>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ACD选项不符合题意，属于了解层次，较难题。</w:t>
      </w:r>
    </w:p>
    <w:p w:rsidR="0084362D" w:rsidRDefault="00471A62">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84362D" w:rsidRDefault="00471A62">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84362D" w:rsidRDefault="00471A62">
      <w:pPr>
        <w:shd w:val="clear" w:color="auto" w:fill="FFFFFF"/>
        <w:spacing w:line="570" w:lineRule="exact"/>
        <w:ind w:firstLineChars="200" w:firstLine="640"/>
        <w:jc w:val="left"/>
        <w:rPr>
          <w:rFonts w:ascii="楷体" w:eastAsia="楷体" w:hAnsi="楷体" w:cs="Arial"/>
          <w:snapToGrid w:val="0"/>
          <w:kern w:val="0"/>
          <w:sz w:val="32"/>
          <w:szCs w:val="32"/>
        </w:rPr>
      </w:pPr>
      <w:r>
        <w:rPr>
          <w:rFonts w:ascii="楷体" w:eastAsia="楷体" w:hAnsi="楷体" w:cs="Arial" w:hint="eastAsia"/>
          <w:snapToGrid w:val="0"/>
          <w:kern w:val="0"/>
          <w:sz w:val="32"/>
          <w:szCs w:val="32"/>
        </w:rPr>
        <w:t>分）</w:t>
      </w:r>
    </w:p>
    <w:p w:rsidR="0084362D" w:rsidRDefault="00471A62">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Char"/>
          <w:rFonts w:ascii="仿宋" w:eastAsia="仿宋" w:hAnsi="仿宋" w:cs="仿宋" w:hint="eastAsia"/>
          <w:b w:val="0"/>
          <w:bCs w:val="0"/>
          <w:snapToGrid w:val="0"/>
          <w:kern w:val="0"/>
        </w:rPr>
        <w:t>【例</w:t>
      </w:r>
      <w:r>
        <w:rPr>
          <w:rStyle w:val="Char"/>
          <w:rFonts w:ascii="仿宋" w:eastAsia="仿宋" w:hAnsi="仿宋" w:cs="仿宋"/>
          <w:b w:val="0"/>
          <w:bCs w:val="0"/>
          <w:snapToGrid w:val="0"/>
          <w:kern w:val="0"/>
        </w:rPr>
        <w:t>1】</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 xml:space="preserve">A．榜样示范法     </w:t>
      </w:r>
      <w:r>
        <w:rPr>
          <w:rFonts w:ascii="仿宋" w:eastAsia="仿宋" w:hAnsi="仿宋" w:cs="Arial"/>
          <w:bCs/>
          <w:snapToGrid w:val="0"/>
          <w:kern w:val="0"/>
          <w:sz w:val="32"/>
          <w:szCs w:val="32"/>
        </w:rPr>
        <w:tab/>
        <w:t xml:space="preserve"> B．实际锻炼法 </w:t>
      </w:r>
    </w:p>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C．情感陶冶法</w:t>
      </w:r>
      <w:r>
        <w:rPr>
          <w:rFonts w:ascii="仿宋" w:eastAsia="仿宋" w:hAnsi="仿宋" w:cs="Arial"/>
          <w:bCs/>
          <w:snapToGrid w:val="0"/>
          <w:kern w:val="0"/>
          <w:sz w:val="32"/>
          <w:szCs w:val="32"/>
        </w:rPr>
        <w:tab/>
        <w:t xml:space="preserve">      D．理想激励法</w:t>
      </w:r>
    </w:p>
    <w:bookmarkEnd w:id="1"/>
    <w:p w:rsidR="0084362D" w:rsidRDefault="00471A62">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lastRenderedPageBreak/>
        <w:t>考查目的：</w:t>
      </w:r>
      <w:r>
        <w:rPr>
          <w:rFonts w:ascii="仿宋" w:eastAsia="仿宋" w:hAnsi="仿宋" w:cs="仿宋" w:hint="eastAsia"/>
          <w:snapToGrid w:val="0"/>
          <w:kern w:val="0"/>
          <w:sz w:val="32"/>
          <w:szCs w:val="32"/>
        </w:rPr>
        <w:t>运用中小学常用的德育方法解决德育实践中的问题。</w:t>
      </w:r>
    </w:p>
    <w:p w:rsidR="0084362D" w:rsidRDefault="00471A62">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C是正确答案。该题属于理解层次，容易题。</w:t>
      </w:r>
    </w:p>
    <w:p w:rsidR="0084362D" w:rsidRDefault="00471A62">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84362D" w:rsidRDefault="00471A62">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只选</w:t>
            </w:r>
            <w:r>
              <w:rPr>
                <w:rFonts w:ascii="宋体" w:hAnsi="宋体" w:cs="Arial"/>
                <w:bCs/>
                <w:snapToGrid w:val="0"/>
                <w:kern w:val="0"/>
                <w:sz w:val="24"/>
              </w:rPr>
              <w:t>B</w:t>
            </w:r>
            <w:r>
              <w:rPr>
                <w:rFonts w:ascii="宋体" w:hAnsi="宋体" w:cs="宋体" w:hint="eastAsia"/>
                <w:snapToGrid w:val="0"/>
                <w:kern w:val="0"/>
                <w:sz w:val="24"/>
              </w:rPr>
              <w:t>；只选</w:t>
            </w:r>
            <w:r>
              <w:rPr>
                <w:rFonts w:ascii="宋体" w:hAnsi="宋体" w:cs="宋体"/>
                <w:snapToGrid w:val="0"/>
                <w:kern w:val="0"/>
                <w:sz w:val="24"/>
              </w:rPr>
              <w:t>C</w:t>
            </w:r>
          </w:p>
        </w:tc>
      </w:tr>
      <w:tr w:rsidR="0084362D">
        <w:trPr>
          <w:jc w:val="center"/>
        </w:trPr>
        <w:tc>
          <w:tcPr>
            <w:tcW w:w="1998"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rsidR="0084362D" w:rsidRDefault="00471A62">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84362D" w:rsidRDefault="00471A62">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20题，每小题0.5分，共10分）</w:t>
      </w:r>
    </w:p>
    <w:p w:rsidR="0084362D" w:rsidRDefault="00471A62">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84362D" w:rsidRDefault="00471A62">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hint="eastAsia"/>
          <w:snapToGrid w:val="0"/>
          <w:kern w:val="0"/>
          <w:sz w:val="32"/>
          <w:szCs w:val="32"/>
        </w:rPr>
        <w:t>老教师汪某因教学任务繁重婉拒担任青年教师导师，违反了教师职业道德规范要求。</w:t>
      </w:r>
    </w:p>
    <w:p w:rsidR="0084362D" w:rsidRDefault="00471A62">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考查目的：考核考生对教师职业道德规范的理解和掌握，以教师职业道德规范要求对教师的职业行为作出评判。</w:t>
      </w:r>
    </w:p>
    <w:p w:rsidR="0084362D" w:rsidRDefault="00471A62">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汪老师以教学任务繁重婉拒担任青年教师导师，违反了教师职业道德规范要求。该题属于理解层次知识，容易题。</w:t>
      </w:r>
    </w:p>
    <w:p w:rsidR="0084362D" w:rsidRDefault="00471A62">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84362D" w:rsidRDefault="00471A62">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T</w:t>
            </w:r>
          </w:p>
        </w:tc>
      </w:tr>
      <w:tr w:rsidR="0084362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84362D" w:rsidRDefault="00471A62">
            <w:pPr>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84362D" w:rsidRDefault="00471A62">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t>（四）材料分析题。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10题，每小题3分，共30分）</w:t>
      </w:r>
    </w:p>
    <w:p w:rsidR="0084362D" w:rsidRDefault="00471A62">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0.5分</w:t>
      </w:r>
      <w:r>
        <w:rPr>
          <w:rFonts w:ascii="仿宋" w:eastAsia="仿宋" w:hAnsi="仿宋" w:cs="仿宋" w:hint="eastAsia"/>
          <w:snapToGrid w:val="0"/>
          <w:kern w:val="0"/>
          <w:sz w:val="32"/>
          <w:szCs w:val="32"/>
        </w:rPr>
        <w:t>。 </w:t>
      </w:r>
    </w:p>
    <w:p w:rsidR="0084362D" w:rsidRDefault="00471A62">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84362D" w:rsidRDefault="00471A62">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A．角色改变技术</w:t>
      </w:r>
      <w:r>
        <w:rPr>
          <w:rFonts w:ascii="仿宋" w:eastAsia="仿宋" w:hAnsi="仿宋"/>
          <w:snapToGrid w:val="0"/>
          <w:kern w:val="0"/>
          <w:sz w:val="32"/>
          <w:szCs w:val="32"/>
        </w:rPr>
        <w:tab/>
        <w:t xml:space="preserve">            B．合作训练技术</w:t>
      </w:r>
    </w:p>
    <w:p w:rsidR="0084362D" w:rsidRDefault="00471A62">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 xml:space="preserve">C．教学反馈技术         </w:t>
      </w:r>
      <w:r>
        <w:rPr>
          <w:rFonts w:ascii="仿宋" w:eastAsia="仿宋" w:hAnsi="仿宋"/>
          <w:snapToGrid w:val="0"/>
          <w:kern w:val="0"/>
          <w:sz w:val="32"/>
          <w:szCs w:val="32"/>
        </w:rPr>
        <w:tab/>
        <w:t xml:space="preserve">  D．现场指导技术</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w:t>
      </w:r>
      <w:r>
        <w:rPr>
          <w:rFonts w:ascii="仿宋" w:eastAsia="仿宋" w:hAnsi="仿宋" w:hint="eastAsia"/>
          <w:snapToGrid w:val="0"/>
          <w:kern w:val="0"/>
          <w:sz w:val="32"/>
          <w:szCs w:val="32"/>
        </w:rPr>
        <w:lastRenderedPageBreak/>
        <w:t>本题的</w:t>
      </w:r>
      <w:r>
        <w:rPr>
          <w:rFonts w:ascii="仿宋" w:eastAsia="仿宋" w:hAnsi="仿宋"/>
          <w:snapToGrid w:val="0"/>
          <w:kern w:val="0"/>
          <w:sz w:val="32"/>
          <w:szCs w:val="32"/>
        </w:rPr>
        <w:t>B选项不符合题意，本题属于运用层次，较难题。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t>A</w:t>
      </w:r>
      <w:r>
        <w:rPr>
          <w:rFonts w:ascii="仿宋" w:eastAsia="仿宋" w:hAnsi="仿宋"/>
          <w:snapToGrid w:val="0"/>
          <w:kern w:val="0"/>
          <w:sz w:val="32"/>
          <w:szCs w:val="32"/>
        </w:rPr>
        <w:t>CD</w:t>
      </w:r>
    </w:p>
    <w:p w:rsidR="0084362D" w:rsidRDefault="00471A62">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84362D">
        <w:trPr>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得分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答题情况</w:t>
            </w:r>
          </w:p>
        </w:tc>
      </w:tr>
      <w:tr w:rsidR="0084362D">
        <w:trPr>
          <w:trHeight w:val="484"/>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ACD</w:t>
            </w:r>
          </w:p>
        </w:tc>
      </w:tr>
      <w:tr w:rsidR="0084362D">
        <w:trPr>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AC；AD；CD</w:t>
            </w:r>
          </w:p>
        </w:tc>
      </w:tr>
      <w:tr w:rsidR="0084362D">
        <w:trPr>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单选</w:t>
            </w:r>
            <w:r>
              <w:rPr>
                <w:rFonts w:ascii="宋体" w:hAnsi="宋体"/>
                <w:snapToGrid w:val="0"/>
                <w:kern w:val="0"/>
                <w:sz w:val="24"/>
              </w:rPr>
              <w:t>A；单选C；单选D</w:t>
            </w:r>
          </w:p>
        </w:tc>
      </w:tr>
      <w:tr w:rsidR="0084362D">
        <w:trPr>
          <w:trHeight w:val="273"/>
          <w:jc w:val="center"/>
        </w:trPr>
        <w:tc>
          <w:tcPr>
            <w:tcW w:w="1998" w:type="dxa"/>
            <w:vAlign w:val="center"/>
          </w:tcPr>
          <w:p w:rsidR="0084362D" w:rsidRDefault="00471A62">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rsidR="0084362D" w:rsidRDefault="00471A62">
            <w:pPr>
              <w:spacing w:line="570" w:lineRule="exact"/>
              <w:rPr>
                <w:rFonts w:ascii="宋体" w:hAnsi="宋体"/>
                <w:snapToGrid w:val="0"/>
                <w:kern w:val="0"/>
                <w:sz w:val="24"/>
              </w:rPr>
            </w:pPr>
            <w:r>
              <w:rPr>
                <w:rFonts w:ascii="宋体" w:hAnsi="宋体" w:hint="eastAsia"/>
                <w:snapToGrid w:val="0"/>
                <w:kern w:val="0"/>
                <w:sz w:val="24"/>
              </w:rPr>
              <w:t>错选、多选或未选</w:t>
            </w:r>
          </w:p>
        </w:tc>
      </w:tr>
    </w:tbl>
    <w:p w:rsidR="0084362D" w:rsidRDefault="0084362D">
      <w:pPr>
        <w:tabs>
          <w:tab w:val="left" w:pos="420"/>
          <w:tab w:val="left" w:pos="4200"/>
        </w:tabs>
        <w:spacing w:line="570" w:lineRule="exact"/>
        <w:rPr>
          <w:rFonts w:ascii="仿宋" w:eastAsia="仿宋" w:hAnsi="仿宋" w:cs="仿宋"/>
          <w:snapToGrid w:val="0"/>
          <w:kern w:val="0"/>
          <w:sz w:val="32"/>
          <w:szCs w:val="32"/>
        </w:rPr>
      </w:pPr>
    </w:p>
    <w:p w:rsidR="0084362D" w:rsidRDefault="0084362D"/>
    <w:p w:rsidR="0084362D" w:rsidRDefault="0084362D"/>
    <w:sectPr w:rsidR="0084362D" w:rsidSect="003E559F">
      <w:pgSz w:w="11906" w:h="16838"/>
      <w:pgMar w:top="1418" w:right="1474" w:bottom="1418" w:left="1474" w:header="851" w:footer="1559" w:gutter="0"/>
      <w:cols w:space="720"/>
      <w:docGrid w:type="lines" w:linePitch="5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760" w:rsidRDefault="00C85760" w:rsidP="0002531A">
      <w:r>
        <w:separator/>
      </w:r>
    </w:p>
  </w:endnote>
  <w:endnote w:type="continuationSeparator" w:id="1">
    <w:p w:rsidR="00C85760" w:rsidRDefault="00C85760" w:rsidP="00025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760" w:rsidRDefault="00C85760" w:rsidP="0002531A">
      <w:r>
        <w:separator/>
      </w:r>
    </w:p>
  </w:footnote>
  <w:footnote w:type="continuationSeparator" w:id="1">
    <w:p w:rsidR="00C85760" w:rsidRDefault="00C85760" w:rsidP="00025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65A6E"/>
    <w:multiLevelType w:val="singleLevel"/>
    <w:tmpl w:val="A4165A6E"/>
    <w:lvl w:ilvl="0">
      <w:start w:val="2"/>
      <w:numFmt w:val="decimal"/>
      <w:suff w:val="nothing"/>
      <w:lvlText w:val="（%1）"/>
      <w:lvlJc w:val="left"/>
    </w:lvl>
  </w:abstractNum>
  <w:abstractNum w:abstractNumId="1">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C8A6AE7"/>
    <w:rsid w:val="0002531A"/>
    <w:rsid w:val="0005242D"/>
    <w:rsid w:val="00120C42"/>
    <w:rsid w:val="001514E9"/>
    <w:rsid w:val="002A6E8C"/>
    <w:rsid w:val="00337341"/>
    <w:rsid w:val="003E559F"/>
    <w:rsid w:val="00471A62"/>
    <w:rsid w:val="006143EA"/>
    <w:rsid w:val="0084362D"/>
    <w:rsid w:val="008E2105"/>
    <w:rsid w:val="008E652F"/>
    <w:rsid w:val="009470A4"/>
    <w:rsid w:val="00957464"/>
    <w:rsid w:val="00AB2F04"/>
    <w:rsid w:val="00AF0E16"/>
    <w:rsid w:val="00C85760"/>
    <w:rsid w:val="00CF619E"/>
    <w:rsid w:val="04F43123"/>
    <w:rsid w:val="1D330EBA"/>
    <w:rsid w:val="5C8A6AE7"/>
    <w:rsid w:val="66C54F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6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362D"/>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Char"/>
    <w:qFormat/>
    <w:rsid w:val="0084362D"/>
    <w:pPr>
      <w:spacing w:before="240" w:after="60"/>
      <w:jc w:val="center"/>
      <w:outlineLvl w:val="0"/>
    </w:pPr>
    <w:rPr>
      <w:rFonts w:ascii="Cambria" w:hAnsi="Cambria"/>
      <w:b/>
      <w:bCs/>
      <w:sz w:val="32"/>
      <w:szCs w:val="32"/>
    </w:rPr>
  </w:style>
  <w:style w:type="character" w:styleId="a5">
    <w:name w:val="Strong"/>
    <w:qFormat/>
    <w:rsid w:val="0084362D"/>
    <w:rPr>
      <w:b/>
      <w:bCs/>
    </w:rPr>
  </w:style>
  <w:style w:type="character" w:styleId="a6">
    <w:name w:val="page number"/>
    <w:basedOn w:val="a0"/>
    <w:qFormat/>
    <w:rsid w:val="0084362D"/>
  </w:style>
  <w:style w:type="character" w:customStyle="1" w:styleId="Char">
    <w:name w:val="标题 Char"/>
    <w:basedOn w:val="a0"/>
    <w:link w:val="a4"/>
    <w:qFormat/>
    <w:rsid w:val="0084362D"/>
    <w:rPr>
      <w:rFonts w:ascii="Cambria" w:hAnsi="Cambria"/>
      <w:b/>
      <w:bCs/>
      <w:sz w:val="32"/>
      <w:szCs w:val="32"/>
    </w:rPr>
  </w:style>
  <w:style w:type="paragraph" w:styleId="a7">
    <w:name w:val="header"/>
    <w:basedOn w:val="a"/>
    <w:link w:val="Char0"/>
    <w:rsid w:val="000253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2531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1072</Words>
  <Characters>6115</Characters>
  <Application>Microsoft Office Word</Application>
  <DocSecurity>0</DocSecurity>
  <Lines>50</Lines>
  <Paragraphs>14</Paragraphs>
  <ScaleCrop>false</ScaleCrop>
  <Company>china</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AutoBVT</cp:lastModifiedBy>
  <cp:revision>8</cp:revision>
  <dcterms:created xsi:type="dcterms:W3CDTF">2019-03-23T07:05:00Z</dcterms:created>
  <dcterms:modified xsi:type="dcterms:W3CDTF">2022-06-01T00:44:00Z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